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6ABF" w14:textId="2E384EC4" w:rsidR="00856436" w:rsidRPr="00855754" w:rsidRDefault="008F3816" w:rsidP="008F3816">
      <w:pPr>
        <w:pStyle w:val="Title"/>
        <w:ind w:right="2835"/>
        <w:rPr>
          <w:rFonts w:ascii="Arial" w:hAnsi="Arial" w:cs="Arial"/>
          <w:sz w:val="32"/>
          <w:szCs w:val="32"/>
          <w:lang w:val="en-GB"/>
        </w:rPr>
      </w:pPr>
      <w:r w:rsidRPr="00855754">
        <w:rPr>
          <w:rFonts w:ascii="Arial" w:hAnsi="Arial" w:cs="Arial"/>
          <w:noProof/>
          <w:sz w:val="18"/>
          <w:szCs w:val="18"/>
          <w:lang w:val="en-GB"/>
        </w:rPr>
        <w:drawing>
          <wp:anchor distT="0" distB="0" distL="114300" distR="114300" simplePos="0" relativeHeight="251663360" behindDoc="0" locked="0" layoutInCell="1" allowOverlap="1" wp14:anchorId="23990B90" wp14:editId="5D7DC53B">
            <wp:simplePos x="0" y="0"/>
            <wp:positionH relativeFrom="margin">
              <wp:posOffset>4419600</wp:posOffset>
            </wp:positionH>
            <wp:positionV relativeFrom="paragraph">
              <wp:posOffset>8889</wp:posOffset>
            </wp:positionV>
            <wp:extent cx="1273175" cy="1076325"/>
            <wp:effectExtent l="0" t="0" r="3175" b="9525"/>
            <wp:wrapNone/>
            <wp:docPr id="1516423870" name="Picture 1516423870" descr="print logo Education CM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nt logo Education CMKY.jpg" descr="print logo Education CMKY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436" w:rsidRPr="00855754">
        <w:rPr>
          <w:rFonts w:ascii="Arial" w:hAnsi="Arial" w:cs="Arial"/>
          <w:sz w:val="32"/>
          <w:szCs w:val="32"/>
          <w:lang w:val="en-GB"/>
        </w:rPr>
        <w:t>Report on the Debate and discussion held at the House of Commons on March 28</w:t>
      </w:r>
      <w:r w:rsidR="00856436" w:rsidRPr="00855754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="00856436" w:rsidRPr="00855754">
        <w:rPr>
          <w:rFonts w:ascii="Arial" w:hAnsi="Arial" w:cs="Arial"/>
          <w:sz w:val="32"/>
          <w:szCs w:val="32"/>
          <w:lang w:val="en-GB"/>
        </w:rPr>
        <w:t xml:space="preserve"> 2023 on ‘Ofsted’ - convened by the Fabian Education Policy Group. </w:t>
      </w:r>
    </w:p>
    <w:p w14:paraId="2470BBA8" w14:textId="29A13192" w:rsidR="00AF0D3A" w:rsidRPr="00855754" w:rsidRDefault="00AF0D3A">
      <w:pPr>
        <w:pStyle w:val="BodyA"/>
        <w:widowControl w:val="0"/>
        <w:rPr>
          <w:rFonts w:ascii="Arial" w:hAnsi="Arial" w:cs="Arial"/>
          <w:sz w:val="22"/>
          <w:szCs w:val="22"/>
          <w:lang w:val="en-GB"/>
        </w:rPr>
      </w:pPr>
    </w:p>
    <w:p w14:paraId="2F8CDADC" w14:textId="163ACBBB" w:rsidR="00AF0D3A" w:rsidRPr="00855754" w:rsidRDefault="00AF0D3A">
      <w:pPr>
        <w:pStyle w:val="BodyA"/>
        <w:widowControl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ABEC5DF" w14:textId="14DD93A3" w:rsidR="007673F9" w:rsidRPr="00855754" w:rsidRDefault="007673F9" w:rsidP="00C63300">
      <w:pPr>
        <w:rPr>
          <w:rFonts w:ascii="Arial" w:hAnsi="Arial" w:cs="Arial"/>
          <w:sz w:val="22"/>
          <w:szCs w:val="22"/>
          <w:lang w:val="en-GB"/>
        </w:rPr>
      </w:pPr>
    </w:p>
    <w:p w14:paraId="0BB0F5EE" w14:textId="13B9DFE5" w:rsidR="00C63300" w:rsidRPr="00855754" w:rsidRDefault="00856436" w:rsidP="00C6330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855754">
        <w:rPr>
          <w:rFonts w:ascii="Arial" w:hAnsi="Arial" w:cs="Arial"/>
          <w:b/>
          <w:bCs/>
          <w:sz w:val="22"/>
          <w:szCs w:val="22"/>
          <w:lang w:val="en-GB"/>
        </w:rPr>
        <w:t>Title:</w:t>
      </w:r>
      <w:r w:rsidR="00C63300" w:rsidRPr="00855754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OFSTED - Time for Change? Issues and solutions</w:t>
      </w:r>
    </w:p>
    <w:p w14:paraId="2FC569E0" w14:textId="77777777" w:rsidR="007673F9" w:rsidRPr="00855754" w:rsidRDefault="007673F9" w:rsidP="00C633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5C00681" w14:textId="44B6F8AA" w:rsidR="007673F9" w:rsidRPr="00855754" w:rsidRDefault="007673F9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Chair</w:t>
      </w:r>
      <w:r w:rsidR="008F3816">
        <w:rPr>
          <w:rFonts w:ascii="Arial" w:hAnsi="Arial" w:cs="Arial"/>
          <w:sz w:val="22"/>
          <w:szCs w:val="22"/>
          <w:lang w:val="en-GB"/>
        </w:rPr>
        <w:t xml:space="preserve"> for meeting</w:t>
      </w:r>
      <w:r w:rsidRPr="00855754">
        <w:rPr>
          <w:rFonts w:ascii="Arial" w:hAnsi="Arial" w:cs="Arial"/>
          <w:sz w:val="22"/>
          <w:szCs w:val="22"/>
          <w:lang w:val="en-GB"/>
        </w:rPr>
        <w:t>: Dr Deb Outhwaite</w:t>
      </w:r>
    </w:p>
    <w:p w14:paraId="59E71911" w14:textId="77777777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</w:p>
    <w:p w14:paraId="02FF5E80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In attendance, around 100 including:</w:t>
      </w:r>
    </w:p>
    <w:p w14:paraId="38B7D2AF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</w:p>
    <w:p w14:paraId="627D9F15" w14:textId="14E45AF0" w:rsidR="007673F9" w:rsidRPr="00855754" w:rsidRDefault="007673F9" w:rsidP="00780E6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Staff from 3 Labour and 2 Lib Dem MPs offices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22 Heads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12 CEOs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18 Directors of Ed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5 Profs of Ed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15 Assoc Profs of Ed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; </w:t>
      </w:r>
      <w:r w:rsidRPr="00855754">
        <w:rPr>
          <w:rFonts w:ascii="Arial" w:hAnsi="Arial" w:cs="Arial"/>
          <w:sz w:val="22"/>
          <w:szCs w:val="22"/>
          <w:lang w:val="en-GB"/>
        </w:rPr>
        <w:t>24 Policy Directors</w:t>
      </w:r>
      <w:r w:rsidR="0015492B" w:rsidRPr="00855754">
        <w:rPr>
          <w:rFonts w:ascii="Arial" w:hAnsi="Arial" w:cs="Arial"/>
          <w:sz w:val="22"/>
          <w:szCs w:val="22"/>
          <w:lang w:val="en-GB"/>
        </w:rPr>
        <w:t>.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E3748D" w14:textId="36EAA30B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Statement from Prof Julia Waters</w:t>
      </w:r>
    </w:p>
    <w:p w14:paraId="20F727D7" w14:textId="77777777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</w:p>
    <w:p w14:paraId="1EFB1420" w14:textId="4A0AF21D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1 minute silence for Ruth Perry </w:t>
      </w:r>
    </w:p>
    <w:p w14:paraId="1B81FD86" w14:textId="77777777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</w:p>
    <w:p w14:paraId="213FCD5E" w14:textId="2CEB3D26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Introductions to 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855754">
        <w:rPr>
          <w:rFonts w:ascii="Arial" w:hAnsi="Arial" w:cs="Arial"/>
          <w:sz w:val="22"/>
          <w:szCs w:val="22"/>
          <w:lang w:val="en-GB"/>
        </w:rPr>
        <w:t>H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ockerill </w:t>
      </w:r>
      <w:r w:rsidRPr="00855754">
        <w:rPr>
          <w:rFonts w:ascii="Arial" w:hAnsi="Arial" w:cs="Arial"/>
          <w:sz w:val="22"/>
          <w:szCs w:val="22"/>
          <w:lang w:val="en-GB"/>
        </w:rPr>
        <w:t>A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nglo-European </w:t>
      </w:r>
      <w:r w:rsidRPr="00855754">
        <w:rPr>
          <w:rFonts w:ascii="Arial" w:hAnsi="Arial" w:cs="Arial"/>
          <w:sz w:val="22"/>
          <w:szCs w:val="22"/>
          <w:lang w:val="en-GB"/>
        </w:rPr>
        <w:t>C</w:t>
      </w:r>
      <w:r w:rsidR="007673F9" w:rsidRPr="00855754">
        <w:rPr>
          <w:rFonts w:ascii="Arial" w:hAnsi="Arial" w:cs="Arial"/>
          <w:sz w:val="22"/>
          <w:szCs w:val="22"/>
          <w:lang w:val="en-GB"/>
        </w:rPr>
        <w:t>ollege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staff, and then a 10-minute slot on their Ofsted Journey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 (3 inspections in a nine-month window)</w:t>
      </w:r>
      <w:r w:rsidRPr="00855754">
        <w:rPr>
          <w:rFonts w:ascii="Arial" w:hAnsi="Arial" w:cs="Arial"/>
          <w:sz w:val="22"/>
          <w:szCs w:val="22"/>
          <w:lang w:val="en-GB"/>
        </w:rPr>
        <w:t>, published the day before.</w:t>
      </w:r>
    </w:p>
    <w:p w14:paraId="289DD088" w14:textId="77777777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</w:p>
    <w:p w14:paraId="27B65C67" w14:textId="64E7B87F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10-minute slot student experience of Ofsted from UCL States of Mind project, led by Dr Chris Bagley and Jaspar Kawaja who carried out a 2-year project on OFSTED led by young people, their documentary is on the Fabian website:  </w:t>
      </w:r>
    </w:p>
    <w:p w14:paraId="1A039950" w14:textId="18C27E3A" w:rsidR="00C63300" w:rsidRPr="00855754" w:rsidRDefault="0015492B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https://www.statesofmind.org/breaking-the-silence</w:t>
      </w:r>
    </w:p>
    <w:p w14:paraId="0AE15CE5" w14:textId="77777777" w:rsidR="0015492B" w:rsidRPr="00855754" w:rsidRDefault="0015492B" w:rsidP="00C63300">
      <w:pPr>
        <w:rPr>
          <w:rFonts w:ascii="Arial" w:hAnsi="Arial" w:cs="Arial"/>
          <w:sz w:val="22"/>
          <w:szCs w:val="22"/>
          <w:lang w:val="en-GB"/>
        </w:rPr>
      </w:pPr>
    </w:p>
    <w:p w14:paraId="171D46E4" w14:textId="4582D794" w:rsidR="00C63300" w:rsidRPr="00855754" w:rsidRDefault="00C63300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The</w:t>
      </w:r>
      <w:r w:rsidR="0015492B" w:rsidRPr="00855754">
        <w:rPr>
          <w:rFonts w:ascii="Arial" w:hAnsi="Arial" w:cs="Arial"/>
          <w:sz w:val="22"/>
          <w:szCs w:val="22"/>
          <w:lang w:val="en-GB"/>
        </w:rPr>
        <w:t>re were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</w:t>
      </w:r>
      <w:r w:rsidR="007673F9" w:rsidRPr="00855754">
        <w:rPr>
          <w:rFonts w:ascii="Arial" w:hAnsi="Arial" w:cs="Arial"/>
          <w:sz w:val="22"/>
          <w:szCs w:val="22"/>
          <w:lang w:val="en-GB"/>
        </w:rPr>
        <w:t>8</w:t>
      </w:r>
      <w:r w:rsidRPr="00855754">
        <w:rPr>
          <w:rFonts w:ascii="Arial" w:hAnsi="Arial" w:cs="Arial"/>
          <w:sz w:val="22"/>
          <w:szCs w:val="22"/>
          <w:lang w:val="en-GB"/>
        </w:rPr>
        <w:t>-minute talks from the 5 participants</w:t>
      </w:r>
      <w:r w:rsidR="007673F9" w:rsidRPr="00855754">
        <w:rPr>
          <w:rFonts w:ascii="Arial" w:hAnsi="Arial" w:cs="Arial"/>
          <w:sz w:val="22"/>
          <w:szCs w:val="22"/>
          <w:lang w:val="en-GB"/>
        </w:rPr>
        <w:t>:</w:t>
      </w:r>
    </w:p>
    <w:p w14:paraId="2522B213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</w:p>
    <w:p w14:paraId="56FD43BE" w14:textId="77777777" w:rsidR="0015492B" w:rsidRPr="00855754" w:rsidRDefault="007673F9" w:rsidP="0015492B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Prof Marilyn Leask - Visiting Professor, DMU</w:t>
      </w:r>
      <w:r w:rsidR="0015492B" w:rsidRPr="00855754">
        <w:rPr>
          <w:rFonts w:ascii="Arial" w:hAnsi="Arial" w:cs="Arial"/>
          <w:sz w:val="22"/>
          <w:szCs w:val="22"/>
          <w:lang w:val="en-GB"/>
        </w:rPr>
        <w:t xml:space="preserve">  (Marilyn’s part, read out by Prof Sarah Younie because of illness.</w:t>
      </w:r>
    </w:p>
    <w:p w14:paraId="0D9BA488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Alison Kriel - Former Trust CEO, London</w:t>
      </w:r>
    </w:p>
    <w:p w14:paraId="2703A0F1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Tom Middlehurst - ASCL</w:t>
      </w:r>
    </w:p>
    <w:p w14:paraId="5142057B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Steve Rollett - CST  </w:t>
      </w:r>
    </w:p>
    <w:p w14:paraId="6CD927E8" w14:textId="77777777" w:rsidR="007673F9" w:rsidRPr="00855754" w:rsidRDefault="007673F9" w:rsidP="007673F9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Ros McMullen – Former Trust CEO, Headrest and Heads RoundTable</w:t>
      </w:r>
    </w:p>
    <w:p w14:paraId="330F44F4" w14:textId="77777777" w:rsidR="007673F9" w:rsidRPr="00855754" w:rsidRDefault="007673F9" w:rsidP="00C63300">
      <w:pPr>
        <w:rPr>
          <w:rFonts w:ascii="Arial" w:hAnsi="Arial" w:cs="Arial"/>
          <w:sz w:val="22"/>
          <w:szCs w:val="22"/>
          <w:lang w:val="en-GB"/>
        </w:rPr>
      </w:pPr>
    </w:p>
    <w:p w14:paraId="6D107A41" w14:textId="24A715EC" w:rsidR="00C63300" w:rsidRPr="00855754" w:rsidRDefault="0015492B" w:rsidP="00C63300">
      <w:p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There was then a lively Question and Answer </w:t>
      </w:r>
      <w:r w:rsidR="00C63300" w:rsidRPr="00855754">
        <w:rPr>
          <w:rFonts w:ascii="Arial" w:hAnsi="Arial" w:cs="Arial"/>
          <w:sz w:val="22"/>
          <w:szCs w:val="22"/>
          <w:lang w:val="en-GB"/>
        </w:rPr>
        <w:t>session</w:t>
      </w:r>
      <w:r w:rsidRPr="00855754">
        <w:rPr>
          <w:rFonts w:ascii="Arial" w:hAnsi="Arial" w:cs="Arial"/>
          <w:sz w:val="22"/>
          <w:szCs w:val="22"/>
          <w:lang w:val="en-GB"/>
        </w:rPr>
        <w:t>.</w:t>
      </w:r>
    </w:p>
    <w:p w14:paraId="693E8F05" w14:textId="77777777" w:rsidR="007673F9" w:rsidRPr="00855754" w:rsidRDefault="007673F9" w:rsidP="00C63300">
      <w:pPr>
        <w:rPr>
          <w:rFonts w:ascii="Arial" w:hAnsi="Arial" w:cs="Arial"/>
          <w:sz w:val="22"/>
          <w:szCs w:val="22"/>
          <w:lang w:val="en-GB"/>
        </w:rPr>
      </w:pPr>
    </w:p>
    <w:p w14:paraId="35622703" w14:textId="513767D9" w:rsidR="007673F9" w:rsidRPr="00855754" w:rsidRDefault="007673F9" w:rsidP="007673F9">
      <w:pPr>
        <w:pStyle w:val="BodyA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855754">
        <w:rPr>
          <w:rFonts w:ascii="Arial" w:hAnsi="Arial" w:cs="Arial"/>
          <w:b/>
          <w:bCs/>
          <w:sz w:val="22"/>
          <w:szCs w:val="22"/>
          <w:lang w:val="en-GB"/>
        </w:rPr>
        <w:t>Amalgamated key points:</w:t>
      </w:r>
    </w:p>
    <w:p w14:paraId="117F6414" w14:textId="77777777" w:rsidR="007673F9" w:rsidRPr="00855754" w:rsidRDefault="007673F9" w:rsidP="007673F9">
      <w:pPr>
        <w:pStyle w:val="BodyA"/>
        <w:rPr>
          <w:rFonts w:ascii="Arial" w:eastAsia="Times New Roman" w:hAnsi="Arial" w:cs="Arial"/>
          <w:sz w:val="22"/>
          <w:szCs w:val="22"/>
          <w:lang w:val="en-GB"/>
        </w:rPr>
      </w:pPr>
    </w:p>
    <w:p w14:paraId="2B43A480" w14:textId="77777777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There was strong agreement that the implementation the framework has been inconsistent and unreliable. </w:t>
      </w:r>
    </w:p>
    <w:p w14:paraId="771495B4" w14:textId="77777777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Too many high-stakes judgements are made using subjective evidence, which is not always properly triangulated. </w:t>
      </w:r>
    </w:p>
    <w:p w14:paraId="2F87A581" w14:textId="5D0A8170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Ofsted do not have a transparent and independent process of complaints or quality assurance of reports.</w:t>
      </w:r>
    </w:p>
    <w:p w14:paraId="01E5167E" w14:textId="3E89F801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The impact has been the continuation of a perceived high-stakes accountability system, compounded by the fact that many outstanding schools (previously exempt from inspection) have dropped their grading.</w:t>
      </w:r>
    </w:p>
    <w:p w14:paraId="29D424AD" w14:textId="77777777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ASCL has made several recommendations in its paper </w:t>
      </w:r>
      <w:r w:rsidRPr="008F3816">
        <w:rPr>
          <w:rFonts w:ascii="Arial" w:hAnsi="Arial" w:cs="Arial"/>
          <w:i/>
          <w:iCs/>
          <w:sz w:val="22"/>
          <w:szCs w:val="22"/>
          <w:lang w:val="en-GB"/>
        </w:rPr>
        <w:t>The Future of Inspection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(Jan 2023) including the removal of graded judgements, decoupling safeguarding from Ofsted inspections, requiring Ofsted to publish its inspector training materials, ensuring that </w:t>
      </w:r>
      <w:r w:rsidRPr="00855754">
        <w:rPr>
          <w:rFonts w:ascii="Arial" w:hAnsi="Arial" w:cs="Arial"/>
          <w:sz w:val="22"/>
          <w:szCs w:val="22"/>
          <w:lang w:val="en-GB"/>
        </w:rPr>
        <w:lastRenderedPageBreak/>
        <w:t>inspectors have experience of the phase or type of education they are inspecting, and a new balanced scorecard to provide a more holistic view of accountability.</w:t>
      </w:r>
    </w:p>
    <w:p w14:paraId="066DE3B4" w14:textId="40C53613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The current model has shattered the confidence of teachers and headteachers, and medic to a decline in pedagogy and conscious leadership.</w:t>
      </w:r>
    </w:p>
    <w:p w14:paraId="60CF9A8F" w14:textId="6168A424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It has also narrowed our understanding of pupil success. </w:t>
      </w:r>
    </w:p>
    <w:p w14:paraId="5F2F04F1" w14:textId="10AFC890" w:rsidR="007673F9" w:rsidRPr="00855754" w:rsidRDefault="007673F9" w:rsidP="007673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The current framework is having a huge negative impact on physical and emotional well-being of school staff, pupil wellbeing, lost teaching and learning time, morale, budget.</w:t>
      </w:r>
    </w:p>
    <w:p w14:paraId="29DD7BCD" w14:textId="77777777" w:rsidR="007673F9" w:rsidRPr="00855754" w:rsidRDefault="007673F9" w:rsidP="007673F9">
      <w:pPr>
        <w:pStyle w:val="BodyA"/>
        <w:rPr>
          <w:rFonts w:ascii="Arial" w:eastAsia="Times New Roman" w:hAnsi="Arial" w:cs="Arial"/>
          <w:sz w:val="22"/>
          <w:szCs w:val="22"/>
          <w:lang w:val="en-GB"/>
        </w:rPr>
      </w:pPr>
    </w:p>
    <w:p w14:paraId="30E330AE" w14:textId="3CF65569" w:rsidR="007673F9" w:rsidRPr="00855754" w:rsidRDefault="007673F9" w:rsidP="007673F9">
      <w:pPr>
        <w:pStyle w:val="BodyA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855754">
        <w:rPr>
          <w:rFonts w:ascii="Arial" w:hAnsi="Arial" w:cs="Arial"/>
          <w:b/>
          <w:bCs/>
          <w:sz w:val="22"/>
          <w:szCs w:val="22"/>
          <w:lang w:val="en-GB"/>
        </w:rPr>
        <w:t>Amalgamated Recommendations:</w:t>
      </w:r>
    </w:p>
    <w:p w14:paraId="16CF4873" w14:textId="77777777" w:rsidR="007673F9" w:rsidRPr="00855754" w:rsidRDefault="007673F9" w:rsidP="007673F9">
      <w:pPr>
        <w:pStyle w:val="BodyA"/>
        <w:rPr>
          <w:rFonts w:ascii="Arial" w:eastAsia="Times New Roman" w:hAnsi="Arial" w:cs="Arial"/>
          <w:sz w:val="22"/>
          <w:szCs w:val="22"/>
          <w:lang w:val="en-GB"/>
        </w:rPr>
      </w:pPr>
    </w:p>
    <w:p w14:paraId="74CF565F" w14:textId="3641BC03" w:rsidR="007673F9" w:rsidRPr="00855754" w:rsidRDefault="00FD4EAE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N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ational associations representing teachers to form a </w:t>
      </w:r>
      <w:r w:rsidR="007673F9" w:rsidRPr="00855754">
        <w:rPr>
          <w:rFonts w:ascii="Arial" w:hAnsi="Arial" w:cs="Arial"/>
          <w:b/>
          <w:bCs/>
          <w:sz w:val="22"/>
          <w:szCs w:val="22"/>
          <w:lang w:val="en-GB"/>
        </w:rPr>
        <w:t>National Education Board,</w:t>
      </w:r>
      <w:r w:rsidR="007673F9" w:rsidRPr="00855754">
        <w:rPr>
          <w:rFonts w:ascii="Arial" w:hAnsi="Arial" w:cs="Arial"/>
          <w:sz w:val="22"/>
          <w:szCs w:val="22"/>
          <w:lang w:val="en-GB"/>
        </w:rPr>
        <w:t xml:space="preserve"> to which they invite representatives of the political parties to meet to talk, debate and reach a consensus on those matters where national decisions need to be made including on models of inspection and extending to CPD, curriculum and qualifications. </w:t>
      </w:r>
    </w:p>
    <w:p w14:paraId="29EC6C5F" w14:textId="77777777" w:rsidR="007673F9" w:rsidRPr="00855754" w:rsidRDefault="00C63300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Research suggests inspection is not as useful for informing parental choice as people have assumed. </w:t>
      </w:r>
    </w:p>
    <w:p w14:paraId="18A5450C" w14:textId="77777777" w:rsidR="007673F9" w:rsidRPr="00855754" w:rsidRDefault="00C63300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Leaders don’t have faith in Ofsted’s complaints process. It should be reformed.</w:t>
      </w:r>
    </w:p>
    <w:p w14:paraId="3A11ABF9" w14:textId="77777777" w:rsidR="007673F9" w:rsidRPr="00855754" w:rsidRDefault="00C63300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Inspectors should not play a more direct role in school improvement. Doing so would risk confusing roles, responsibility and accountability in the system. </w:t>
      </w:r>
    </w:p>
    <w:p w14:paraId="6F2BDB64" w14:textId="069281FE" w:rsidR="007673F9" w:rsidRPr="00855754" w:rsidRDefault="00C63300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Ofsted’s conception of subject quality has become more elaborate over time. </w:t>
      </w:r>
      <w:r w:rsidR="008F3816" w:rsidRPr="00855754">
        <w:rPr>
          <w:rFonts w:ascii="Arial" w:hAnsi="Arial" w:cs="Arial"/>
          <w:sz w:val="22"/>
          <w:szCs w:val="22"/>
          <w:lang w:val="en-GB"/>
        </w:rPr>
        <w:t>These risks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creat</w:t>
      </w:r>
      <w:r w:rsidR="008F3816">
        <w:rPr>
          <w:rFonts w:ascii="Arial" w:hAnsi="Arial" w:cs="Arial"/>
          <w:sz w:val="22"/>
          <w:szCs w:val="22"/>
          <w:lang w:val="en-GB"/>
        </w:rPr>
        <w:t>e</w:t>
      </w:r>
      <w:r w:rsidRPr="00855754">
        <w:rPr>
          <w:rFonts w:ascii="Arial" w:hAnsi="Arial" w:cs="Arial"/>
          <w:sz w:val="22"/>
          <w:szCs w:val="22"/>
          <w:lang w:val="en-GB"/>
        </w:rPr>
        <w:t xml:space="preserve"> an explanatory gap between school and inspector. Ofsted should calibrate its subject investigation work with the capacity of the school system. </w:t>
      </w:r>
    </w:p>
    <w:p w14:paraId="3C50164D" w14:textId="514214FC" w:rsidR="00C63300" w:rsidRPr="00855754" w:rsidRDefault="00C63300" w:rsidP="00C633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>There is a recruitment and retention crisis currently. While this isn’t all down to Ofsted by any means, reform of the accountability system could make a contribution to addressing this.</w:t>
      </w:r>
    </w:p>
    <w:p w14:paraId="1CE71871" w14:textId="77777777" w:rsidR="007673F9" w:rsidRPr="00855754" w:rsidRDefault="007673F9" w:rsidP="00C63300">
      <w:pPr>
        <w:rPr>
          <w:rFonts w:ascii="Arial" w:hAnsi="Arial" w:cs="Arial"/>
          <w:sz w:val="22"/>
          <w:szCs w:val="22"/>
          <w:lang w:val="en-GB"/>
        </w:rPr>
      </w:pPr>
    </w:p>
    <w:p w14:paraId="67745B37" w14:textId="1D006715" w:rsidR="00C63300" w:rsidRPr="00855754" w:rsidRDefault="007673F9" w:rsidP="00FD4EAE">
      <w:pPr>
        <w:pStyle w:val="BodyA"/>
        <w:rPr>
          <w:rFonts w:ascii="Arial" w:eastAsia="Times New Roman" w:hAnsi="Arial" w:cs="Arial"/>
          <w:sz w:val="22"/>
          <w:szCs w:val="22"/>
          <w:lang w:val="en-GB"/>
        </w:rPr>
      </w:pPr>
      <w:r w:rsidRPr="00855754">
        <w:rPr>
          <w:rFonts w:ascii="Arial" w:hAnsi="Arial" w:cs="Arial"/>
          <w:sz w:val="22"/>
          <w:szCs w:val="22"/>
          <w:lang w:val="en-GB"/>
        </w:rPr>
        <w:t xml:space="preserve">Please contact any of the organising team to share ideas and expertise.    </w:t>
      </w:r>
    </w:p>
    <w:p w14:paraId="763CC915" w14:textId="0CFAC454" w:rsidR="00856436" w:rsidRDefault="00856436" w:rsidP="00856436">
      <w:pPr>
        <w:pStyle w:val="BodyA"/>
        <w:rPr>
          <w:rFonts w:ascii="Arial" w:hAnsi="Arial" w:cs="Arial"/>
          <w:sz w:val="22"/>
          <w:szCs w:val="22"/>
          <w:lang w:val="en-GB"/>
        </w:rPr>
      </w:pPr>
    </w:p>
    <w:tbl>
      <w:tblPr>
        <w:tblW w:w="8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6"/>
        <w:gridCol w:w="5989"/>
      </w:tblGrid>
      <w:tr w:rsidR="008F3816" w:rsidRPr="008F3816" w14:paraId="39C8886A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7BB7" w14:textId="70122829" w:rsidR="008F3816" w:rsidRPr="008F3816" w:rsidRDefault="008F3816" w:rsidP="0070291D">
            <w:pPr>
              <w:pStyle w:val="Body"/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Chair for meeting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E92F" w14:textId="147294CB" w:rsidR="008F3816" w:rsidRPr="008F3816" w:rsidRDefault="008F3816" w:rsidP="0070291D">
            <w:pPr>
              <w:pStyle w:val="Body"/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 xml:space="preserve">Deb Outhwaite           </w:t>
            </w:r>
            <w:r>
              <w:rPr>
                <w:rStyle w:val="un"/>
                <w:rFonts w:cs="Times New Roman"/>
                <w:sz w:val="22"/>
                <w:szCs w:val="22"/>
              </w:rPr>
              <w:t xml:space="preserve">   </w:t>
            </w:r>
            <w:r w:rsidRPr="008F3816">
              <w:rPr>
                <w:rStyle w:val="un"/>
                <w:rFonts w:cs="Times New Roman"/>
                <w:sz w:val="22"/>
                <w:szCs w:val="22"/>
              </w:rPr>
              <w:t>deborah.outhwaite@dtsa.org.uk</w:t>
            </w:r>
          </w:p>
        </w:tc>
      </w:tr>
      <w:tr w:rsidR="006A7764" w:rsidRPr="008F3816" w14:paraId="159DFBF0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50BE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Chair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5873" w14:textId="3AA58C00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Brian Matthews</w:t>
            </w:r>
            <w:r w:rsidR="008F3816" w:rsidRPr="008F3816">
              <w:rPr>
                <w:rFonts w:cs="Times New Roman"/>
                <w:sz w:val="22"/>
                <w:szCs w:val="22"/>
                <w:lang w:val="en-GB"/>
              </w:rPr>
              <w:t xml:space="preserve">             briancmatthews@yahoo.co.uk</w:t>
            </w:r>
          </w:p>
        </w:tc>
      </w:tr>
      <w:tr w:rsidR="006A7764" w:rsidRPr="008F3816" w14:paraId="53C6FFD5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D697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Vice-Chair (Website and Blog)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45BC" w14:textId="1D59B478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Chris Harris</w:t>
            </w:r>
            <w:r w:rsidR="008F3816" w:rsidRPr="008F3816">
              <w:rPr>
                <w:rFonts w:cs="Times New Roman"/>
                <w:sz w:val="22"/>
                <w:szCs w:val="22"/>
                <w:lang w:val="en-GB"/>
              </w:rPr>
              <w:t xml:space="preserve">                  </w:t>
            </w:r>
            <w:r w:rsidR="008F3816">
              <w:rPr>
                <w:rStyle w:val="un"/>
                <w:rFonts w:cs="Times New Roman"/>
                <w:sz w:val="22"/>
                <w:szCs w:val="22"/>
              </w:rPr>
              <w:t xml:space="preserve"> </w:t>
            </w:r>
            <w:r w:rsidR="008F3816" w:rsidRPr="008F3816">
              <w:rPr>
                <w:rStyle w:val="un"/>
                <w:rFonts w:cs="Times New Roman"/>
                <w:sz w:val="22"/>
                <w:szCs w:val="22"/>
              </w:rPr>
              <w:t>chrisharris55@hotmail.co.uk</w:t>
            </w:r>
            <w:r w:rsidR="008F3816" w:rsidRPr="008F3816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6A7764" w:rsidRPr="008F3816" w14:paraId="37479839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739C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Twitter handle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EA5C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@EduFabians</w:t>
            </w:r>
          </w:p>
        </w:tc>
      </w:tr>
      <w:tr w:rsidR="006A7764" w:rsidRPr="008F3816" w14:paraId="000A4AA2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A384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Blog address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CC81" w14:textId="1F9802B0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Style w:val="Hyperlink0"/>
                <w:rFonts w:cs="Times New Roman"/>
                <w:sz w:val="22"/>
                <w:szCs w:val="22"/>
                <w:lang w:val="en-GB"/>
              </w:rPr>
              <w:t>http://fabians4education.edublogs.org/</w:t>
            </w:r>
          </w:p>
        </w:tc>
      </w:tr>
      <w:tr w:rsidR="006A7764" w:rsidRPr="008F3816" w14:paraId="5FCD0E8C" w14:textId="77777777" w:rsidTr="008F3816">
        <w:trPr>
          <w:trHeight w:val="1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CD32" w14:textId="77777777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Fonts w:cs="Times New Roman"/>
                <w:color w:val="595959"/>
                <w:sz w:val="22"/>
                <w:szCs w:val="22"/>
                <w:u w:color="595959"/>
                <w:lang w:val="en-GB"/>
              </w:rPr>
              <w:t>Website address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AE50" w14:textId="68173EAE" w:rsidR="006A7764" w:rsidRPr="008F3816" w:rsidRDefault="006A7764" w:rsidP="0070291D">
            <w:pPr>
              <w:pStyle w:val="Body"/>
              <w:rPr>
                <w:rFonts w:cs="Times New Roman"/>
                <w:sz w:val="22"/>
                <w:szCs w:val="22"/>
                <w:lang w:val="en-GB"/>
              </w:rPr>
            </w:pPr>
            <w:r w:rsidRPr="008F3816">
              <w:rPr>
                <w:rStyle w:val="Hyperlink0"/>
                <w:rFonts w:cs="Times New Roman"/>
                <w:sz w:val="22"/>
                <w:szCs w:val="22"/>
                <w:lang w:val="en-GB"/>
              </w:rPr>
              <w:t>www.fabianeducation.com</w:t>
            </w:r>
          </w:p>
        </w:tc>
      </w:tr>
    </w:tbl>
    <w:p w14:paraId="6A9ED62A" w14:textId="62C4F568" w:rsidR="006A7764" w:rsidRPr="008F3816" w:rsidRDefault="008F3816" w:rsidP="00856436">
      <w:pPr>
        <w:pStyle w:val="BodyA"/>
        <w:rPr>
          <w:rFonts w:ascii="Arial" w:hAnsi="Arial" w:cs="Arial"/>
          <w:sz w:val="22"/>
          <w:szCs w:val="22"/>
          <w:lang w:val="en-GB"/>
        </w:rPr>
      </w:pPr>
      <w:r w:rsidRPr="008F3816">
        <w:rPr>
          <w:rFonts w:ascii="Arial" w:hAnsi="Arial" w:cs="Arial"/>
          <w:noProof/>
          <w:sz w:val="18"/>
          <w:szCs w:val="18"/>
          <w:lang w:val="en-GB"/>
        </w:rPr>
        <w:drawing>
          <wp:anchor distT="0" distB="0" distL="114300" distR="114300" simplePos="0" relativeHeight="251661312" behindDoc="0" locked="0" layoutInCell="1" allowOverlap="1" wp14:anchorId="211F4A68" wp14:editId="678CCB68">
            <wp:simplePos x="0" y="0"/>
            <wp:positionH relativeFrom="column">
              <wp:posOffset>4812665</wp:posOffset>
            </wp:positionH>
            <wp:positionV relativeFrom="paragraph">
              <wp:posOffset>161290</wp:posOffset>
            </wp:positionV>
            <wp:extent cx="1016000" cy="927100"/>
            <wp:effectExtent l="0" t="0" r="0" b="6350"/>
            <wp:wrapNone/>
            <wp:docPr id="2079872285" name="Picture 2079872285" descr="print logo Education CM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nt logo Education CMKY.jpg" descr="print logo Education CMKY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764" w:rsidRPr="008F3816">
      <w:footerReference w:type="default" r:id="rId8"/>
      <w:pgSz w:w="11900" w:h="16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CA9" w14:textId="77777777" w:rsidR="00A80C40" w:rsidRDefault="00A80C40">
      <w:r>
        <w:separator/>
      </w:r>
    </w:p>
  </w:endnote>
  <w:endnote w:type="continuationSeparator" w:id="0">
    <w:p w14:paraId="61A3BF5E" w14:textId="77777777" w:rsidR="00A80C40" w:rsidRDefault="00A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730B" w14:textId="1259B9CD" w:rsidR="008F3816" w:rsidRDefault="008F3816">
    <w:pPr>
      <w:pStyle w:val="Footer"/>
      <w:jc w:val="center"/>
    </w:pPr>
  </w:p>
  <w:p w14:paraId="7F44E19C" w14:textId="54BC251C" w:rsidR="00AF0D3A" w:rsidRDefault="00AF0D3A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1BF0" w14:textId="77777777" w:rsidR="00A80C40" w:rsidRDefault="00A80C40">
      <w:r>
        <w:separator/>
      </w:r>
    </w:p>
  </w:footnote>
  <w:footnote w:type="continuationSeparator" w:id="0">
    <w:p w14:paraId="160F7887" w14:textId="77777777" w:rsidR="00A80C40" w:rsidRDefault="00A8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83C"/>
    <w:multiLevelType w:val="multilevel"/>
    <w:tmpl w:val="76A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1465E"/>
    <w:multiLevelType w:val="hybridMultilevel"/>
    <w:tmpl w:val="A0BE2488"/>
    <w:lvl w:ilvl="0" w:tplc="75D029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5180"/>
    <w:multiLevelType w:val="hybridMultilevel"/>
    <w:tmpl w:val="DE2610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B3058"/>
    <w:multiLevelType w:val="multilevel"/>
    <w:tmpl w:val="BAF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E7E62"/>
    <w:multiLevelType w:val="hybridMultilevel"/>
    <w:tmpl w:val="CEAAF4F4"/>
    <w:numStyleLink w:val="ImportedStyle1"/>
  </w:abstractNum>
  <w:abstractNum w:abstractNumId="5" w15:restartNumberingAfterBreak="0">
    <w:nsid w:val="679044E2"/>
    <w:multiLevelType w:val="hybridMultilevel"/>
    <w:tmpl w:val="2AE29F1A"/>
    <w:numStyleLink w:val="ImportedStyle2"/>
  </w:abstractNum>
  <w:abstractNum w:abstractNumId="6" w15:restartNumberingAfterBreak="0">
    <w:nsid w:val="76072A8D"/>
    <w:multiLevelType w:val="hybridMultilevel"/>
    <w:tmpl w:val="B172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F84550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675D6"/>
    <w:multiLevelType w:val="hybridMultilevel"/>
    <w:tmpl w:val="CEAAF4F4"/>
    <w:styleLink w:val="ImportedStyle1"/>
    <w:lvl w:ilvl="0" w:tplc="ED624D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4C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270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8B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64B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84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4B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664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9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B06092"/>
    <w:multiLevelType w:val="hybridMultilevel"/>
    <w:tmpl w:val="2AE29F1A"/>
    <w:styleLink w:val="ImportedStyle2"/>
    <w:lvl w:ilvl="0" w:tplc="11288E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819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4E9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001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435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C9B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87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2D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0D0F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2325412">
    <w:abstractNumId w:val="7"/>
  </w:num>
  <w:num w:numId="2" w16cid:durableId="130292712">
    <w:abstractNumId w:val="4"/>
  </w:num>
  <w:num w:numId="3" w16cid:durableId="382023751">
    <w:abstractNumId w:val="8"/>
  </w:num>
  <w:num w:numId="4" w16cid:durableId="891505938">
    <w:abstractNumId w:val="5"/>
  </w:num>
  <w:num w:numId="5" w16cid:durableId="1997805944">
    <w:abstractNumId w:val="2"/>
  </w:num>
  <w:num w:numId="6" w16cid:durableId="577710141">
    <w:abstractNumId w:val="0"/>
  </w:num>
  <w:num w:numId="7" w16cid:durableId="2028631088">
    <w:abstractNumId w:val="3"/>
  </w:num>
  <w:num w:numId="8" w16cid:durableId="710227854">
    <w:abstractNumId w:val="1"/>
  </w:num>
  <w:num w:numId="9" w16cid:durableId="1065837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3A"/>
    <w:rsid w:val="0015492B"/>
    <w:rsid w:val="002656D3"/>
    <w:rsid w:val="00280F37"/>
    <w:rsid w:val="0038738B"/>
    <w:rsid w:val="004E4D9A"/>
    <w:rsid w:val="00567BF0"/>
    <w:rsid w:val="006A7764"/>
    <w:rsid w:val="007114BD"/>
    <w:rsid w:val="007673F9"/>
    <w:rsid w:val="00841015"/>
    <w:rsid w:val="00855754"/>
    <w:rsid w:val="00856436"/>
    <w:rsid w:val="008F3816"/>
    <w:rsid w:val="00A3185B"/>
    <w:rsid w:val="00A80C40"/>
    <w:rsid w:val="00AF0D3A"/>
    <w:rsid w:val="00BA0F68"/>
    <w:rsid w:val="00C63300"/>
    <w:rsid w:val="00C7448A"/>
    <w:rsid w:val="00C93740"/>
    <w:rsid w:val="00EF5135"/>
    <w:rsid w:val="00F1283E"/>
    <w:rsid w:val="00FC4428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10B2"/>
  <w15:docId w15:val="{BFCC5614-69DE-4369-87F8-91E0AF04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65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yiv8142756639bumpedfont15">
    <w:name w:val="yiv8142756639bumpedfont15"/>
    <w:basedOn w:val="DefaultParagraphFont"/>
    <w:rsid w:val="002656D3"/>
  </w:style>
  <w:style w:type="paragraph" w:customStyle="1" w:styleId="pf0">
    <w:name w:val="pf0"/>
    <w:basedOn w:val="Normal"/>
    <w:rsid w:val="00F12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f01">
    <w:name w:val="cf01"/>
    <w:basedOn w:val="DefaultParagraphFont"/>
    <w:rsid w:val="00F1283E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492B"/>
    <w:rPr>
      <w:color w:val="605E5C"/>
      <w:shd w:val="clear" w:color="auto" w:fill="E1DFDD"/>
    </w:rPr>
  </w:style>
  <w:style w:type="character" w:customStyle="1" w:styleId="un">
    <w:name w:val="u_n"/>
    <w:basedOn w:val="DefaultParagraphFont"/>
    <w:rsid w:val="008F3816"/>
  </w:style>
  <w:style w:type="paragraph" w:styleId="Header">
    <w:name w:val="header"/>
    <w:basedOn w:val="Normal"/>
    <w:link w:val="HeaderChar"/>
    <w:uiPriority w:val="99"/>
    <w:unhideWhenUsed/>
    <w:rsid w:val="008F3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81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81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Christopher Harris</cp:lastModifiedBy>
  <cp:revision>2</cp:revision>
  <dcterms:created xsi:type="dcterms:W3CDTF">2023-08-30T11:32:00Z</dcterms:created>
  <dcterms:modified xsi:type="dcterms:W3CDTF">2023-08-30T11:32:00Z</dcterms:modified>
</cp:coreProperties>
</file>